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789" w:rsidRDefault="00A70D42">
      <w:pPr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《低温与超导》论文授权书及非涉密证明</w:t>
      </w:r>
    </w:p>
    <w:tbl>
      <w:tblPr>
        <w:tblStyle w:val="a5"/>
        <w:tblW w:w="0" w:type="auto"/>
        <w:tblLook w:val="04A0"/>
      </w:tblPr>
      <w:tblGrid>
        <w:gridCol w:w="8897"/>
      </w:tblGrid>
      <w:tr w:rsidR="00876789">
        <w:tc>
          <w:tcPr>
            <w:tcW w:w="8897" w:type="dxa"/>
          </w:tcPr>
          <w:p w:rsidR="00876789" w:rsidRDefault="00A70D42">
            <w:pPr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论文题目：</w:t>
            </w:r>
          </w:p>
        </w:tc>
      </w:tr>
      <w:tr w:rsidR="00876789">
        <w:tc>
          <w:tcPr>
            <w:tcW w:w="8897" w:type="dxa"/>
          </w:tcPr>
          <w:p w:rsidR="00876789" w:rsidRDefault="00A70D42">
            <w:pPr>
              <w:rPr>
                <w:rFonts w:ascii="华文楷体" w:eastAsia="华文楷体" w:hAnsi="华文楷体"/>
                <w:sz w:val="24"/>
                <w:szCs w:val="24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主要内容及特殊要求</w:t>
            </w:r>
            <w:r>
              <w:rPr>
                <w:rFonts w:ascii="华文楷体" w:eastAsia="华文楷体" w:hAnsi="华文楷体" w:hint="eastAsia"/>
                <w:sz w:val="24"/>
                <w:szCs w:val="24"/>
              </w:rPr>
              <w:t>：</w:t>
            </w:r>
          </w:p>
          <w:p w:rsidR="00876789" w:rsidRDefault="00876789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876789" w:rsidRDefault="00876789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876789" w:rsidRDefault="00876789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76789">
        <w:tc>
          <w:tcPr>
            <w:tcW w:w="8897" w:type="dxa"/>
          </w:tcPr>
          <w:p w:rsidR="00876789" w:rsidRDefault="00A70D42">
            <w:pPr>
              <w:rPr>
                <w:rFonts w:ascii="华文楷体" w:eastAsia="华文楷体" w:hAnsi="华文楷体"/>
                <w:sz w:val="24"/>
                <w:szCs w:val="24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基金项目</w:t>
            </w:r>
            <w:r>
              <w:rPr>
                <w:rFonts w:ascii="华文楷体" w:eastAsia="华文楷体" w:hAnsi="华文楷体" w:hint="eastAsia"/>
                <w:sz w:val="24"/>
                <w:szCs w:val="24"/>
              </w:rPr>
              <w:t>：</w:t>
            </w:r>
          </w:p>
        </w:tc>
      </w:tr>
      <w:tr w:rsidR="00876789" w:rsidRPr="006B1E9B">
        <w:tc>
          <w:tcPr>
            <w:tcW w:w="8897" w:type="dxa"/>
          </w:tcPr>
          <w:p w:rsidR="00876789" w:rsidRPr="006B1E9B" w:rsidRDefault="00A70D42">
            <w:pPr>
              <w:rPr>
                <w:rFonts w:asciiTheme="minorEastAsia" w:hAnsiTheme="minorEastAsia"/>
                <w:szCs w:val="21"/>
              </w:rPr>
            </w:pPr>
            <w:r w:rsidRPr="006B1E9B">
              <w:rPr>
                <w:rFonts w:asciiTheme="minorEastAsia" w:hAnsiTheme="minorEastAsia" w:hint="eastAsia"/>
                <w:szCs w:val="21"/>
              </w:rPr>
              <w:t>单位审查意见（包括著作权和非涉密证明）</w:t>
            </w:r>
            <w:r w:rsidRPr="006B1E9B">
              <w:rPr>
                <w:rFonts w:asciiTheme="minorEastAsia" w:hAnsiTheme="minorEastAsia" w:hint="eastAsia"/>
                <w:szCs w:val="21"/>
              </w:rPr>
              <w:t>：</w:t>
            </w:r>
          </w:p>
          <w:p w:rsidR="00876789" w:rsidRPr="006B1E9B" w:rsidRDefault="00A70D42">
            <w:pPr>
              <w:ind w:firstLineChars="200" w:firstLine="4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经审查，该论文资料真实，属于自主研究成果，无一稿多投等学术不端行为，不存在与国家法律法规相违背的问题，同意向贵刊投稿。同时，论文全部内容不涉及国家秘密</w:t>
            </w:r>
            <w:r w:rsidR="006B1E9B">
              <w:rPr>
                <w:rFonts w:asciiTheme="minorEastAsia" w:hAnsiTheme="minorEastAsia" w:hint="eastAsia"/>
                <w:szCs w:val="21"/>
              </w:rPr>
              <w:t>或单位商业秘密</w:t>
            </w:r>
            <w:r>
              <w:rPr>
                <w:rFonts w:asciiTheme="minorEastAsia" w:hAnsiTheme="minorEastAsia" w:hint="eastAsia"/>
                <w:szCs w:val="21"/>
              </w:rPr>
              <w:t>，可以公开发表。</w:t>
            </w:r>
          </w:p>
          <w:p w:rsidR="00876789" w:rsidRPr="006B1E9B" w:rsidRDefault="00A70D42" w:rsidP="006B1E9B">
            <w:pPr>
              <w:ind w:firstLineChars="800" w:firstLine="1680"/>
              <w:rPr>
                <w:rFonts w:asciiTheme="minorEastAsia" w:hAnsiTheme="minorEastAsia"/>
                <w:szCs w:val="21"/>
              </w:rPr>
            </w:pPr>
            <w:r w:rsidRPr="006B1E9B">
              <w:rPr>
                <w:rFonts w:asciiTheme="minorEastAsia" w:hAnsiTheme="minorEastAsia" w:hint="eastAsia"/>
                <w:szCs w:val="21"/>
              </w:rPr>
              <w:t>负责人签名（单位盖章）</w:t>
            </w:r>
            <w:r w:rsidRPr="006B1E9B">
              <w:rPr>
                <w:rFonts w:asciiTheme="minorEastAsia" w:hAnsiTheme="minorEastAsia" w:hint="eastAsia"/>
                <w:szCs w:val="21"/>
              </w:rPr>
              <w:t>：</w:t>
            </w:r>
          </w:p>
        </w:tc>
      </w:tr>
      <w:tr w:rsidR="00876789">
        <w:tc>
          <w:tcPr>
            <w:tcW w:w="8897" w:type="dxa"/>
          </w:tcPr>
          <w:p w:rsidR="00876789" w:rsidRDefault="00A70D42">
            <w:pPr>
              <w:rPr>
                <w:rFonts w:ascii="华文楷体" w:eastAsia="华文楷体" w:hAnsi="华文楷体"/>
                <w:sz w:val="24"/>
                <w:szCs w:val="24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论文授权</w:t>
            </w:r>
            <w:r>
              <w:rPr>
                <w:rFonts w:ascii="华文楷体" w:eastAsia="华文楷体" w:hAnsi="华文楷体" w:hint="eastAsia"/>
                <w:sz w:val="24"/>
                <w:szCs w:val="24"/>
              </w:rPr>
              <w:t>：</w:t>
            </w:r>
            <w:bookmarkStart w:id="0" w:name="_GoBack"/>
            <w:bookmarkEnd w:id="0"/>
          </w:p>
          <w:p w:rsidR="00876789" w:rsidRDefault="00A70D42">
            <w:pPr>
              <w:ind w:firstLineChars="200" w:firstLine="4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如该论文被刊用，根据《中华人民共和国著作权法》及其实施条例的有关规定，考虑到《低温与超导》杂志在该论文正式刊登前所付出的创造性劳动，作者同意自该论文正式发表之日起，将其著作权及相关财产权</w:t>
            </w:r>
            <w:r>
              <w:rPr>
                <w:rFonts w:asciiTheme="minorEastAsia" w:hAnsiTheme="minorEastAsia" w:hint="eastAsia"/>
                <w:szCs w:val="21"/>
              </w:rPr>
              <w:t>在</w:t>
            </w:r>
            <w:r w:rsidRPr="006B1E9B">
              <w:rPr>
                <w:rFonts w:asciiTheme="minorEastAsia" w:hAnsiTheme="minorEastAsia" w:hint="eastAsia"/>
                <w:szCs w:val="21"/>
              </w:rPr>
              <w:t>全球范围内免费</w:t>
            </w:r>
            <w:r>
              <w:rPr>
                <w:rFonts w:asciiTheme="minorEastAsia" w:hAnsiTheme="minorEastAsia" w:hint="eastAsia"/>
                <w:szCs w:val="21"/>
              </w:rPr>
              <w:t>转让给《低温与超导》杂志。《低温与超导》杂志对该论文的部分或全文具有但不限于以下专有使用权：汇编权、发行权、复制权、翻译权、网络出版及在全世界范围的信息传播权；许可国内外文献检索系统和数据库收录并使用；允许以现有及未来出现的各种介质、媒体以及其他语言文字出版和使用；以不违反中华人民共和国现行和以后出台的法律规</w:t>
            </w:r>
            <w:r>
              <w:rPr>
                <w:rFonts w:asciiTheme="minorEastAsia" w:hAnsiTheme="minorEastAsia" w:hint="eastAsia"/>
                <w:szCs w:val="21"/>
              </w:rPr>
              <w:t>定的方式使用。</w:t>
            </w:r>
          </w:p>
          <w:p w:rsidR="00876789" w:rsidRDefault="00A70D42">
            <w:pPr>
              <w:ind w:firstLineChars="200" w:firstLine="4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论文作者承诺：（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 w:hint="eastAsia"/>
                <w:szCs w:val="21"/>
              </w:rPr>
              <w:t>）论文系作者（在方框中划勾）：□原创性作品，□翻译作品，□文献综述；无知识产权纠纷，未一稿多投，不涉及任何形式保密义务，未曾以所投期刊使用的语言公开发表。（</w:t>
            </w:r>
            <w:r>
              <w:rPr>
                <w:rFonts w:asciiTheme="minorEastAsia" w:hAnsiTheme="minorEastAsia" w:hint="eastAsia"/>
                <w:szCs w:val="21"/>
              </w:rPr>
              <w:t>2</w:t>
            </w:r>
            <w:r>
              <w:rPr>
                <w:rFonts w:asciiTheme="minorEastAsia" w:hAnsiTheme="minorEastAsia" w:hint="eastAsia"/>
                <w:szCs w:val="21"/>
              </w:rPr>
              <w:t>）未经《低温与超导》杂志书面许可，不再以发表该论文期刊使用的语种、任何方式在全世界范围发表此文或允许第三方使用该论文。</w:t>
            </w:r>
          </w:p>
          <w:p w:rsidR="00876789" w:rsidRDefault="00A70D42">
            <w:pPr>
              <w:ind w:firstLineChars="200" w:firstLine="4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《低温与超导》杂志同意，从该论文发表之日起，作者享有其非专有使用权，行使该项权利时应得到《低温与超导》杂志的许可，但不得使用发表该论文期刊的版式。</w:t>
            </w:r>
          </w:p>
          <w:p w:rsidR="00876789" w:rsidRDefault="00A70D42">
            <w:pPr>
              <w:ind w:firstLineChars="200" w:firstLine="4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《低温与超导》杂志和作者任何一方违反上述约定，按照《</w:t>
            </w:r>
            <w:r>
              <w:rPr>
                <w:rFonts w:asciiTheme="minorEastAsia" w:hAnsiTheme="minorEastAsia" w:hint="eastAsia"/>
                <w:szCs w:val="21"/>
              </w:rPr>
              <w:t>中华人民共和国著作权法》的有关规定，承担相应责任。关于作者其他权利的约定，可由作者提出，双方协商确定。本授权书自论文发表之日起生效，有效期同该论文著作权的保护期。</w:t>
            </w:r>
          </w:p>
          <w:p w:rsidR="00876789" w:rsidRDefault="00A70D42">
            <w:pPr>
              <w:ind w:firstLineChars="200" w:firstLine="42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Cs w:val="21"/>
              </w:rPr>
              <w:t>若该论文为职务作品，请作者予以说明，并由作者所在单位与作者共同签署本授权书。</w:t>
            </w:r>
          </w:p>
        </w:tc>
      </w:tr>
      <w:tr w:rsidR="00876789">
        <w:tc>
          <w:tcPr>
            <w:tcW w:w="8897" w:type="dxa"/>
          </w:tcPr>
          <w:p w:rsidR="00876789" w:rsidRDefault="00A70D42">
            <w:pPr>
              <w:rPr>
                <w:rFonts w:ascii="华文楷体" w:eastAsia="华文楷体" w:hAnsi="华文楷体"/>
                <w:sz w:val="24"/>
                <w:szCs w:val="24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论文全部作者亲笔签名（按作者排名顺序填写，姓名后附签名日期）</w:t>
            </w:r>
            <w:r>
              <w:rPr>
                <w:rFonts w:ascii="华文楷体" w:eastAsia="华文楷体" w:hAnsi="华文楷体" w:hint="eastAsia"/>
                <w:sz w:val="24"/>
                <w:szCs w:val="24"/>
              </w:rPr>
              <w:t>：</w:t>
            </w:r>
          </w:p>
          <w:p w:rsidR="00876789" w:rsidRDefault="00A70D42">
            <w:pPr>
              <w:rPr>
                <w:rFonts w:ascii="华文楷体" w:eastAsia="华文楷体" w:hAnsi="华文楷体"/>
                <w:sz w:val="24"/>
                <w:szCs w:val="24"/>
              </w:rPr>
            </w:pPr>
            <w:r>
              <w:rPr>
                <w:rFonts w:ascii="华文楷体" w:eastAsia="华文楷体" w:hAnsi="华文楷体" w:hint="eastAsia"/>
                <w:sz w:val="24"/>
                <w:szCs w:val="24"/>
              </w:rPr>
              <w:t>1.__________  2.__________  3.__________  4.__________  5.__________</w:t>
            </w:r>
          </w:p>
          <w:p w:rsidR="00876789" w:rsidRDefault="00A70D42">
            <w:pPr>
              <w:rPr>
                <w:rFonts w:ascii="华文楷体" w:eastAsia="华文楷体" w:hAnsi="华文楷体"/>
                <w:sz w:val="24"/>
                <w:szCs w:val="24"/>
              </w:rPr>
            </w:pPr>
            <w:r>
              <w:rPr>
                <w:rFonts w:ascii="华文楷体" w:eastAsia="华文楷体" w:hAnsi="华文楷体" w:hint="eastAsia"/>
                <w:sz w:val="24"/>
                <w:szCs w:val="24"/>
              </w:rPr>
              <w:t xml:space="preserve">6.__________  7.__________  </w:t>
            </w:r>
            <w:r>
              <w:rPr>
                <w:rFonts w:ascii="华文楷体" w:eastAsia="华文楷体" w:hAnsi="华文楷体" w:hint="eastAsia"/>
                <w:sz w:val="24"/>
                <w:szCs w:val="24"/>
              </w:rPr>
              <w:t>8.__________  9.__________  10._________</w:t>
            </w:r>
          </w:p>
        </w:tc>
      </w:tr>
      <w:tr w:rsidR="00876789">
        <w:trPr>
          <w:trHeight w:val="1140"/>
        </w:trPr>
        <w:tc>
          <w:tcPr>
            <w:tcW w:w="8897" w:type="dxa"/>
          </w:tcPr>
          <w:p w:rsidR="00876789" w:rsidRDefault="00A70D42">
            <w:pPr>
              <w:spacing w:line="400" w:lineRule="exact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通讯作者：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 xml:space="preserve">                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办公电话：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 xml:space="preserve">                       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手机：</w:t>
            </w:r>
          </w:p>
          <w:p w:rsidR="00876789" w:rsidRDefault="00A70D42">
            <w:pPr>
              <w:spacing w:line="400" w:lineRule="exact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地址：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 xml:space="preserve">                                                     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邮编：</w:t>
            </w:r>
          </w:p>
          <w:p w:rsidR="00876789" w:rsidRDefault="00A70D42">
            <w:pPr>
              <w:spacing w:line="400" w:lineRule="exact"/>
              <w:rPr>
                <w:rFonts w:ascii="华文楷体" w:eastAsia="华文楷体" w:hAnsi="华文楷体"/>
                <w:sz w:val="24"/>
                <w:szCs w:val="24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Email:</w:t>
            </w:r>
          </w:p>
        </w:tc>
      </w:tr>
    </w:tbl>
    <w:p w:rsidR="00876789" w:rsidRDefault="00876789"/>
    <w:sectPr w:rsidR="00876789" w:rsidSect="00876789">
      <w:pgSz w:w="11906" w:h="16838"/>
      <w:pgMar w:top="1134" w:right="1588" w:bottom="102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D42" w:rsidRDefault="00A70D42" w:rsidP="006B1E9B">
      <w:r>
        <w:separator/>
      </w:r>
    </w:p>
  </w:endnote>
  <w:endnote w:type="continuationSeparator" w:id="1">
    <w:p w:rsidR="00A70D42" w:rsidRDefault="00A70D42" w:rsidP="006B1E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D42" w:rsidRDefault="00A70D42" w:rsidP="006B1E9B">
      <w:r>
        <w:separator/>
      </w:r>
    </w:p>
  </w:footnote>
  <w:footnote w:type="continuationSeparator" w:id="1">
    <w:p w:rsidR="00A70D42" w:rsidRDefault="00A70D42" w:rsidP="006B1E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4386"/>
    <w:rsid w:val="00071641"/>
    <w:rsid w:val="00113084"/>
    <w:rsid w:val="006B1E9B"/>
    <w:rsid w:val="006D4386"/>
    <w:rsid w:val="007F2AD7"/>
    <w:rsid w:val="00876789"/>
    <w:rsid w:val="008C3B74"/>
    <w:rsid w:val="009E2ED2"/>
    <w:rsid w:val="00A70D42"/>
    <w:rsid w:val="00BB08ED"/>
    <w:rsid w:val="00BC498B"/>
    <w:rsid w:val="00F44E2C"/>
    <w:rsid w:val="00F66369"/>
    <w:rsid w:val="00FE49E4"/>
    <w:rsid w:val="6B2B0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78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rsid w:val="00876789"/>
    <w:pPr>
      <w:jc w:val="left"/>
    </w:pPr>
  </w:style>
  <w:style w:type="paragraph" w:styleId="a4">
    <w:name w:val="Balloon Text"/>
    <w:basedOn w:val="a"/>
    <w:link w:val="Char"/>
    <w:uiPriority w:val="99"/>
    <w:semiHidden/>
    <w:unhideWhenUsed/>
    <w:rsid w:val="00876789"/>
    <w:rPr>
      <w:sz w:val="18"/>
      <w:szCs w:val="18"/>
    </w:rPr>
  </w:style>
  <w:style w:type="table" w:styleId="a5">
    <w:name w:val="Table Grid"/>
    <w:basedOn w:val="a1"/>
    <w:uiPriority w:val="59"/>
    <w:qFormat/>
    <w:rsid w:val="008767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框文本 Char"/>
    <w:basedOn w:val="a0"/>
    <w:link w:val="a4"/>
    <w:uiPriority w:val="99"/>
    <w:semiHidden/>
    <w:rsid w:val="00876789"/>
    <w:rPr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6B1E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6B1E9B"/>
    <w:rPr>
      <w:kern w:val="2"/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6B1E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6B1E9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自定义 1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5951955A-E607-4BB6-8C9D-502388926B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user</cp:lastModifiedBy>
  <cp:revision>5</cp:revision>
  <dcterms:created xsi:type="dcterms:W3CDTF">2020-10-22T07:07:00Z</dcterms:created>
  <dcterms:modified xsi:type="dcterms:W3CDTF">2022-04-19T01:29:00Z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3CA0CE95FFBD4343A64C87E95A36E31F</vt:lpwstr>
  </property>
</Properties>
</file>